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8146" w14:textId="77777777" w:rsidR="009B75A6" w:rsidRDefault="009E26B5" w:rsidP="5C778F17">
      <w:pPr>
        <w:rPr>
          <w:b/>
          <w:bCs/>
          <w:sz w:val="24"/>
          <w:szCs w:val="24"/>
        </w:rPr>
      </w:pPr>
      <w:r w:rsidRPr="5C778F17">
        <w:rPr>
          <w:b/>
          <w:bCs/>
          <w:sz w:val="24"/>
          <w:szCs w:val="24"/>
          <w:highlight w:val="lightGray"/>
        </w:rPr>
        <w:t xml:space="preserve"> </w:t>
      </w:r>
      <w:r w:rsidR="00897D19" w:rsidRPr="5C778F17">
        <w:rPr>
          <w:b/>
          <w:bCs/>
          <w:sz w:val="24"/>
          <w:szCs w:val="24"/>
          <w:highlight w:val="lightGray"/>
        </w:rPr>
        <w:t xml:space="preserve">VRIJE BAPTISTEN GEMEENTE </w:t>
      </w:r>
      <w:r w:rsidR="007E05DB" w:rsidRPr="5C778F17">
        <w:rPr>
          <w:b/>
          <w:bCs/>
          <w:sz w:val="24"/>
          <w:szCs w:val="24"/>
          <w:highlight w:val="lightGray"/>
        </w:rPr>
        <w:t>–</w:t>
      </w:r>
      <w:r w:rsidR="00897D19" w:rsidRPr="5C778F17">
        <w:rPr>
          <w:b/>
          <w:bCs/>
          <w:sz w:val="24"/>
          <w:szCs w:val="24"/>
          <w:highlight w:val="lightGray"/>
        </w:rPr>
        <w:t xml:space="preserve"> </w:t>
      </w:r>
      <w:r w:rsidR="007E05DB" w:rsidRPr="5C778F17">
        <w:rPr>
          <w:b/>
          <w:bCs/>
          <w:sz w:val="24"/>
          <w:szCs w:val="24"/>
          <w:highlight w:val="lightGray"/>
        </w:rPr>
        <w:t xml:space="preserve">BALANS EN RESULTATEN REKENING </w:t>
      </w:r>
      <w:r w:rsidR="00897D19" w:rsidRPr="5C778F17">
        <w:rPr>
          <w:b/>
          <w:bCs/>
          <w:sz w:val="24"/>
          <w:szCs w:val="24"/>
          <w:highlight w:val="lightGray"/>
        </w:rPr>
        <w:t>20</w:t>
      </w:r>
      <w:r w:rsidR="00B649AD" w:rsidRPr="5C778F17">
        <w:rPr>
          <w:b/>
          <w:bCs/>
          <w:sz w:val="24"/>
          <w:szCs w:val="24"/>
          <w:highlight w:val="lightGray"/>
        </w:rPr>
        <w:t>2</w:t>
      </w:r>
      <w:r w:rsidR="11AE63DB" w:rsidRPr="5C778F17">
        <w:rPr>
          <w:b/>
          <w:bCs/>
          <w:sz w:val="24"/>
          <w:szCs w:val="24"/>
          <w:highlight w:val="lightGray"/>
        </w:rPr>
        <w:t>2</w:t>
      </w:r>
      <w:r w:rsidR="00BB23BA" w:rsidRPr="5C778F17">
        <w:rPr>
          <w:b/>
          <w:bCs/>
          <w:sz w:val="24"/>
          <w:szCs w:val="24"/>
          <w:highlight w:val="lightGray"/>
        </w:rPr>
        <w:t xml:space="preserve"> EN BEGROTING 20</w:t>
      </w:r>
      <w:r w:rsidR="00D64917" w:rsidRPr="5C778F17">
        <w:rPr>
          <w:b/>
          <w:bCs/>
          <w:sz w:val="24"/>
          <w:szCs w:val="24"/>
          <w:highlight w:val="lightGray"/>
        </w:rPr>
        <w:t>2</w:t>
      </w:r>
      <w:r w:rsidR="075AEED8" w:rsidRPr="5C778F17">
        <w:rPr>
          <w:b/>
          <w:bCs/>
          <w:sz w:val="24"/>
          <w:szCs w:val="24"/>
          <w:highlight w:val="lightGray"/>
        </w:rPr>
        <w:t>3</w:t>
      </w:r>
    </w:p>
    <w:p w14:paraId="064332D9" w14:textId="67D50D5C" w:rsidR="007E05DB" w:rsidRDefault="00822D8D" w:rsidP="5C778F17">
      <w:r>
        <w:br/>
      </w:r>
      <w:r>
        <w:rPr>
          <w:noProof/>
        </w:rPr>
        <w:drawing>
          <wp:inline distT="0" distB="0" distL="0" distR="0" wp14:anchorId="4215B5DB" wp14:editId="368C92CA">
            <wp:extent cx="6050280" cy="9075420"/>
            <wp:effectExtent l="19050" t="19050" r="26670" b="11430"/>
            <wp:docPr id="2" name="Picture 2">
              <a:extLst xmlns:a="http://schemas.openxmlformats.org/drawingml/2006/main">
                <a:ext uri="{FF2B5EF4-FFF2-40B4-BE49-F238E27FC236}">
                  <a16:creationId xmlns:a16="http://schemas.microsoft.com/office/drawing/2014/main" id="{EEAEC406-7E63-4C67-3463-A31570747A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EEAEC406-7E63-4C67-3463-A31570747AC8}"/>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0280" cy="9075420"/>
                    </a:xfrm>
                    <a:prstGeom prst="rect">
                      <a:avLst/>
                    </a:prstGeom>
                    <a:noFill/>
                    <a:ln>
                      <a:solidFill>
                        <a:schemeClr val="tx1"/>
                      </a:solidFill>
                    </a:ln>
                  </pic:spPr>
                </pic:pic>
              </a:graphicData>
            </a:graphic>
          </wp:inline>
        </w:drawing>
      </w:r>
    </w:p>
    <w:p w14:paraId="2BA25D30" w14:textId="77777777" w:rsidR="002E5E7F" w:rsidRDefault="002E5E7F">
      <w:pPr>
        <w:rPr>
          <w:b/>
          <w:bCs/>
          <w:sz w:val="20"/>
          <w:szCs w:val="20"/>
          <w:highlight w:val="lightGray"/>
        </w:rPr>
      </w:pPr>
      <w:r>
        <w:rPr>
          <w:b/>
          <w:bCs/>
          <w:sz w:val="20"/>
          <w:szCs w:val="20"/>
          <w:highlight w:val="lightGray"/>
        </w:rPr>
        <w:br w:type="page"/>
      </w:r>
    </w:p>
    <w:p w14:paraId="01D87748" w14:textId="0563F92F" w:rsidR="007E05DB" w:rsidRDefault="007E05DB" w:rsidP="008457A2">
      <w:pPr>
        <w:tabs>
          <w:tab w:val="left" w:pos="284"/>
        </w:tabs>
        <w:rPr>
          <w:b/>
          <w:bCs/>
          <w:sz w:val="20"/>
          <w:szCs w:val="20"/>
          <w:highlight w:val="lightGray"/>
        </w:rPr>
      </w:pPr>
      <w:r w:rsidRPr="6F76E0F2">
        <w:rPr>
          <w:b/>
          <w:bCs/>
          <w:sz w:val="20"/>
          <w:szCs w:val="20"/>
          <w:highlight w:val="lightGray"/>
        </w:rPr>
        <w:lastRenderedPageBreak/>
        <w:t>VRIJE BAPTISTEN GEMEENTE - TOELICHTING BIJ JAARCIJFERS 20</w:t>
      </w:r>
      <w:r w:rsidR="006B3631" w:rsidRPr="6F76E0F2">
        <w:rPr>
          <w:b/>
          <w:bCs/>
          <w:sz w:val="20"/>
          <w:szCs w:val="20"/>
          <w:highlight w:val="lightGray"/>
        </w:rPr>
        <w:t>2</w:t>
      </w:r>
      <w:r w:rsidR="2EDDDB4D" w:rsidRPr="6F76E0F2">
        <w:rPr>
          <w:b/>
          <w:bCs/>
          <w:sz w:val="20"/>
          <w:szCs w:val="20"/>
          <w:highlight w:val="lightGray"/>
        </w:rPr>
        <w:t>2</w:t>
      </w:r>
      <w:r w:rsidRPr="6F76E0F2">
        <w:rPr>
          <w:b/>
          <w:bCs/>
          <w:sz w:val="20"/>
          <w:szCs w:val="20"/>
          <w:highlight w:val="lightGray"/>
        </w:rPr>
        <w:t xml:space="preserve"> EN BEGROTING 202</w:t>
      </w:r>
      <w:r w:rsidR="43DE668F" w:rsidRPr="6F76E0F2">
        <w:rPr>
          <w:b/>
          <w:bCs/>
          <w:sz w:val="20"/>
          <w:szCs w:val="20"/>
          <w:highlight w:val="lightGray"/>
        </w:rPr>
        <w:t>3</w:t>
      </w:r>
    </w:p>
    <w:p w14:paraId="12420AB1" w14:textId="6864B256" w:rsidR="009718DB" w:rsidRPr="00897D19" w:rsidRDefault="009718DB" w:rsidP="6F76E0F2">
      <w:pPr>
        <w:tabs>
          <w:tab w:val="left" w:pos="284"/>
        </w:tabs>
        <w:rPr>
          <w:b/>
          <w:bCs/>
          <w:sz w:val="20"/>
          <w:szCs w:val="20"/>
          <w:highlight w:val="lightGray"/>
        </w:rPr>
      </w:pPr>
      <w:r w:rsidRPr="6F76E0F2">
        <w:rPr>
          <w:b/>
          <w:bCs/>
          <w:sz w:val="20"/>
          <w:szCs w:val="20"/>
          <w:highlight w:val="lightGray"/>
        </w:rPr>
        <w:t>BALANS</w:t>
      </w:r>
    </w:p>
    <w:p w14:paraId="7EBD4F64" w14:textId="55AF9566" w:rsidR="009718DB" w:rsidRDefault="009718DB" w:rsidP="008457A2">
      <w:pPr>
        <w:tabs>
          <w:tab w:val="left" w:pos="284"/>
        </w:tabs>
        <w:ind w:left="284"/>
      </w:pPr>
      <w:r w:rsidRPr="5C778F17">
        <w:rPr>
          <w:b/>
          <w:bCs/>
          <w:sz w:val="20"/>
          <w:szCs w:val="20"/>
        </w:rPr>
        <w:t>EIGEN GEBOUW</w:t>
      </w:r>
      <w:r>
        <w:br/>
      </w:r>
      <w:r w:rsidRPr="5C778F17">
        <w:rPr>
          <w:sz w:val="20"/>
          <w:szCs w:val="20"/>
        </w:rPr>
        <w:t xml:space="preserve">De VBG Papendrecht heeft in 2013 een eigen gebouw gekocht, </w:t>
      </w:r>
      <w:r w:rsidR="00255F69" w:rsidRPr="5C778F17">
        <w:rPr>
          <w:sz w:val="20"/>
          <w:szCs w:val="20"/>
        </w:rPr>
        <w:t>d</w:t>
      </w:r>
      <w:r w:rsidRPr="5C778F17">
        <w:rPr>
          <w:sz w:val="20"/>
          <w:szCs w:val="20"/>
        </w:rPr>
        <w:t>at na verbouwing medio 2014 in gebruik is genomen. Het gebouw staat op de balans voor een waarde gelijk aan de nog openstaande hypotheekschuld. De werkelijke waarde ligt dus ruim hoger dan getoond op de balans. De getaxeerde waarde bedroeg midden 2013, nog vóór de grondige verbouwing, 624.000 euro (executiewaarde 500.000 euro)</w:t>
      </w:r>
      <w:r w:rsidR="00FC6EB0" w:rsidRPr="5C778F17">
        <w:rPr>
          <w:sz w:val="20"/>
          <w:szCs w:val="20"/>
        </w:rPr>
        <w:t>.</w:t>
      </w:r>
    </w:p>
    <w:p w14:paraId="75C5A550" w14:textId="45CD9216" w:rsidR="009718DB" w:rsidRPr="001A1F36" w:rsidRDefault="009718DB" w:rsidP="008457A2">
      <w:pPr>
        <w:tabs>
          <w:tab w:val="left" w:pos="284"/>
        </w:tabs>
        <w:ind w:left="284"/>
        <w:rPr>
          <w:sz w:val="20"/>
          <w:szCs w:val="20"/>
        </w:rPr>
      </w:pPr>
      <w:r w:rsidRPr="38F887BB">
        <w:rPr>
          <w:b/>
          <w:bCs/>
          <w:sz w:val="20"/>
          <w:szCs w:val="20"/>
        </w:rPr>
        <w:t>LIQUIDE MIDDELEN</w:t>
      </w:r>
      <w:r>
        <w:br/>
      </w:r>
      <w:r w:rsidRPr="38F887BB">
        <w:rPr>
          <w:sz w:val="20"/>
          <w:szCs w:val="20"/>
        </w:rPr>
        <w:t>Positieve bank</w:t>
      </w:r>
      <w:r w:rsidR="00255F69" w:rsidRPr="38F887BB">
        <w:rPr>
          <w:sz w:val="20"/>
          <w:szCs w:val="20"/>
        </w:rPr>
        <w:t>-</w:t>
      </w:r>
      <w:r w:rsidRPr="38F887BB">
        <w:rPr>
          <w:sz w:val="20"/>
          <w:szCs w:val="20"/>
        </w:rPr>
        <w:t xml:space="preserve"> en kas-saldi.</w:t>
      </w:r>
      <w:r w:rsidR="007B1F3D" w:rsidRPr="38F887BB">
        <w:rPr>
          <w:sz w:val="20"/>
          <w:szCs w:val="20"/>
        </w:rPr>
        <w:t xml:space="preserve"> </w:t>
      </w:r>
      <w:r>
        <w:br/>
      </w:r>
      <w:r w:rsidR="00A93429" w:rsidRPr="38F887BB">
        <w:rPr>
          <w:sz w:val="20"/>
          <w:szCs w:val="20"/>
        </w:rPr>
        <w:t xml:space="preserve">De VBG </w:t>
      </w:r>
      <w:r w:rsidR="00A718D8" w:rsidRPr="38F887BB">
        <w:rPr>
          <w:sz w:val="20"/>
          <w:szCs w:val="20"/>
        </w:rPr>
        <w:t xml:space="preserve">streeft naar </w:t>
      </w:r>
      <w:r w:rsidR="007B1F3D" w:rsidRPr="38F887BB">
        <w:rPr>
          <w:sz w:val="20"/>
          <w:szCs w:val="20"/>
        </w:rPr>
        <w:t xml:space="preserve">een bepaalde buffer in kas te hebben, op basis van </w:t>
      </w:r>
      <w:r w:rsidR="00A718D8" w:rsidRPr="38F887BB">
        <w:rPr>
          <w:sz w:val="20"/>
          <w:szCs w:val="20"/>
        </w:rPr>
        <w:t xml:space="preserve">haar </w:t>
      </w:r>
      <w:r w:rsidR="007B1F3D" w:rsidRPr="38F887BB">
        <w:rPr>
          <w:sz w:val="20"/>
          <w:szCs w:val="20"/>
        </w:rPr>
        <w:t>doorlopende verplichtingen t.a.v. betaalde krachten</w:t>
      </w:r>
      <w:r w:rsidR="14BD7D34" w:rsidRPr="38F887BB">
        <w:rPr>
          <w:sz w:val="20"/>
          <w:szCs w:val="20"/>
        </w:rPr>
        <w:t xml:space="preserve">, </w:t>
      </w:r>
      <w:r w:rsidR="007B1F3D" w:rsidRPr="38F887BB">
        <w:rPr>
          <w:sz w:val="20"/>
          <w:szCs w:val="20"/>
        </w:rPr>
        <w:t>zendelingen</w:t>
      </w:r>
      <w:r w:rsidR="6728C511" w:rsidRPr="38F887BB">
        <w:rPr>
          <w:sz w:val="20"/>
          <w:szCs w:val="20"/>
        </w:rPr>
        <w:t xml:space="preserve"> en hypotheek</w:t>
      </w:r>
      <w:r w:rsidR="007B1F3D" w:rsidRPr="38F887BB">
        <w:rPr>
          <w:sz w:val="20"/>
          <w:szCs w:val="20"/>
        </w:rPr>
        <w:t>.</w:t>
      </w:r>
    </w:p>
    <w:p w14:paraId="78358BD9" w14:textId="77777777" w:rsidR="002F6E6B" w:rsidRPr="001A1F36" w:rsidRDefault="009718DB" w:rsidP="008457A2">
      <w:pPr>
        <w:tabs>
          <w:tab w:val="left" w:pos="284"/>
        </w:tabs>
        <w:ind w:left="284"/>
        <w:rPr>
          <w:sz w:val="20"/>
          <w:szCs w:val="20"/>
        </w:rPr>
      </w:pPr>
      <w:r w:rsidRPr="001A1F36">
        <w:rPr>
          <w:b/>
          <w:sz w:val="20"/>
          <w:szCs w:val="20"/>
        </w:rPr>
        <w:t>TOTAAL RESERVES EN VOORZIENINGEN</w:t>
      </w:r>
      <w:r w:rsidR="00897D19" w:rsidRPr="001A1F36">
        <w:rPr>
          <w:b/>
          <w:sz w:val="20"/>
          <w:szCs w:val="20"/>
        </w:rPr>
        <w:br/>
      </w:r>
      <w:r w:rsidRPr="001A1F36">
        <w:rPr>
          <w:sz w:val="20"/>
          <w:szCs w:val="20"/>
        </w:rPr>
        <w:t>Deze muteren met het jaarresultaat</w:t>
      </w:r>
      <w:r w:rsidR="00A93429" w:rsidRPr="001A1F36">
        <w:rPr>
          <w:sz w:val="20"/>
          <w:szCs w:val="20"/>
        </w:rPr>
        <w:t xml:space="preserve"> en toevoeging aan de onderhoudsvoorziening conform begroting.</w:t>
      </w:r>
    </w:p>
    <w:p w14:paraId="26BB583F" w14:textId="2E93D3EA" w:rsidR="00897D19" w:rsidRPr="001A1F36" w:rsidRDefault="009718DB" w:rsidP="008457A2">
      <w:pPr>
        <w:tabs>
          <w:tab w:val="left" w:pos="284"/>
        </w:tabs>
        <w:ind w:left="284"/>
        <w:rPr>
          <w:sz w:val="20"/>
          <w:szCs w:val="20"/>
        </w:rPr>
      </w:pPr>
      <w:r w:rsidRPr="001A1F36">
        <w:rPr>
          <w:b/>
          <w:sz w:val="20"/>
          <w:szCs w:val="20"/>
        </w:rPr>
        <w:t>NOG TE BETALEN BEDRAGEN</w:t>
      </w:r>
      <w:r w:rsidR="00897D19" w:rsidRPr="001A1F36">
        <w:rPr>
          <w:b/>
          <w:sz w:val="20"/>
          <w:szCs w:val="20"/>
        </w:rPr>
        <w:br/>
      </w:r>
      <w:proofErr w:type="spellStart"/>
      <w:r w:rsidR="00D64917" w:rsidRPr="001A1F36">
        <w:rPr>
          <w:sz w:val="20"/>
          <w:szCs w:val="20"/>
        </w:rPr>
        <w:t>B</w:t>
      </w:r>
      <w:r w:rsidRPr="001A1F36">
        <w:rPr>
          <w:sz w:val="20"/>
          <w:szCs w:val="20"/>
        </w:rPr>
        <w:t>edragen</w:t>
      </w:r>
      <w:proofErr w:type="spellEnd"/>
      <w:r w:rsidRPr="001A1F36">
        <w:rPr>
          <w:sz w:val="20"/>
          <w:szCs w:val="20"/>
        </w:rPr>
        <w:t xml:space="preserve"> </w:t>
      </w:r>
      <w:r w:rsidR="00255F69" w:rsidRPr="001A1F36">
        <w:rPr>
          <w:sz w:val="20"/>
          <w:szCs w:val="20"/>
        </w:rPr>
        <w:t xml:space="preserve">die we voor derden </w:t>
      </w:r>
      <w:r w:rsidRPr="001A1F36">
        <w:rPr>
          <w:sz w:val="20"/>
          <w:szCs w:val="20"/>
        </w:rPr>
        <w:t xml:space="preserve">ontvangen </w:t>
      </w:r>
      <w:r w:rsidR="00255F69" w:rsidRPr="001A1F36">
        <w:rPr>
          <w:sz w:val="20"/>
          <w:szCs w:val="20"/>
        </w:rPr>
        <w:t>hebben, en dus nog doorgestort moeten worden. Dit betreft voornamelijk collecte opbrengsten.</w:t>
      </w:r>
    </w:p>
    <w:p w14:paraId="219E5322" w14:textId="3DD73FED" w:rsidR="009718DB" w:rsidRPr="00F73B9C" w:rsidRDefault="009718DB" w:rsidP="269594B0">
      <w:pPr>
        <w:tabs>
          <w:tab w:val="left" w:pos="284"/>
        </w:tabs>
        <w:rPr>
          <w:b/>
          <w:bCs/>
          <w:sz w:val="20"/>
          <w:szCs w:val="20"/>
          <w:highlight w:val="lightGray"/>
        </w:rPr>
      </w:pPr>
      <w:r w:rsidRPr="269594B0">
        <w:rPr>
          <w:b/>
          <w:bCs/>
          <w:sz w:val="20"/>
          <w:szCs w:val="20"/>
          <w:highlight w:val="lightGray"/>
        </w:rPr>
        <w:t>RESULTATEN REKENING</w:t>
      </w:r>
    </w:p>
    <w:p w14:paraId="44B10F5A" w14:textId="21C40446" w:rsidR="00A662F5" w:rsidRPr="00F73B9C" w:rsidRDefault="0030562C" w:rsidP="008457A2">
      <w:pPr>
        <w:tabs>
          <w:tab w:val="left" w:pos="284"/>
        </w:tabs>
        <w:ind w:left="284"/>
        <w:rPr>
          <w:sz w:val="20"/>
          <w:szCs w:val="20"/>
        </w:rPr>
      </w:pPr>
      <w:r w:rsidRPr="5C778F17">
        <w:rPr>
          <w:b/>
          <w:bCs/>
          <w:sz w:val="20"/>
          <w:szCs w:val="20"/>
        </w:rPr>
        <w:t>T</w:t>
      </w:r>
      <w:r w:rsidR="006D5CBB" w:rsidRPr="5C778F17">
        <w:rPr>
          <w:b/>
          <w:bCs/>
          <w:sz w:val="20"/>
          <w:szCs w:val="20"/>
        </w:rPr>
        <w:t>OTAAL</w:t>
      </w:r>
      <w:r w:rsidR="00A662F5">
        <w:br/>
      </w:r>
      <w:r w:rsidR="006D5CBB" w:rsidRPr="5C778F17">
        <w:rPr>
          <w:sz w:val="20"/>
          <w:szCs w:val="20"/>
        </w:rPr>
        <w:t>We tonen over 202</w:t>
      </w:r>
      <w:r w:rsidR="31A0AF38" w:rsidRPr="5C778F17">
        <w:rPr>
          <w:sz w:val="20"/>
          <w:szCs w:val="20"/>
        </w:rPr>
        <w:t>2</w:t>
      </w:r>
      <w:r w:rsidR="006D5CBB" w:rsidRPr="5C778F17">
        <w:rPr>
          <w:sz w:val="20"/>
          <w:szCs w:val="20"/>
        </w:rPr>
        <w:t xml:space="preserve"> een </w:t>
      </w:r>
      <w:r w:rsidR="001A1F36" w:rsidRPr="5C778F17">
        <w:rPr>
          <w:sz w:val="20"/>
          <w:szCs w:val="20"/>
        </w:rPr>
        <w:t>overschot</w:t>
      </w:r>
      <w:r w:rsidR="006D5CBB" w:rsidRPr="5C778F17">
        <w:rPr>
          <w:sz w:val="20"/>
          <w:szCs w:val="20"/>
        </w:rPr>
        <w:t xml:space="preserve"> van </w:t>
      </w:r>
      <w:r w:rsidR="26847C3A" w:rsidRPr="5C778F17">
        <w:rPr>
          <w:sz w:val="20"/>
          <w:szCs w:val="20"/>
        </w:rPr>
        <w:t xml:space="preserve">3.642 </w:t>
      </w:r>
      <w:r w:rsidR="006D5CBB" w:rsidRPr="5C778F17">
        <w:rPr>
          <w:sz w:val="20"/>
          <w:szCs w:val="20"/>
        </w:rPr>
        <w:t>euro.</w:t>
      </w:r>
      <w:r w:rsidR="00A662F5" w:rsidRPr="5C778F17">
        <w:rPr>
          <w:sz w:val="20"/>
          <w:szCs w:val="20"/>
        </w:rPr>
        <w:t xml:space="preserve"> </w:t>
      </w:r>
      <w:r w:rsidR="006D5CBB" w:rsidRPr="5C778F17">
        <w:rPr>
          <w:sz w:val="20"/>
          <w:szCs w:val="20"/>
        </w:rPr>
        <w:t>Dit bestaat uit</w:t>
      </w:r>
      <w:r w:rsidR="00737AD7" w:rsidRPr="5C778F17">
        <w:rPr>
          <w:sz w:val="20"/>
          <w:szCs w:val="20"/>
        </w:rPr>
        <w:t>:</w:t>
      </w:r>
      <w:r w:rsidR="00A662F5">
        <w:br/>
      </w:r>
      <w:r w:rsidR="00737AD7" w:rsidRPr="5C778F17">
        <w:rPr>
          <w:sz w:val="20"/>
          <w:szCs w:val="20"/>
        </w:rPr>
        <w:t xml:space="preserve">- </w:t>
      </w:r>
      <w:r w:rsidR="006D5CBB" w:rsidRPr="5C778F17">
        <w:rPr>
          <w:sz w:val="20"/>
          <w:szCs w:val="20"/>
        </w:rPr>
        <w:t>een overschot van 1</w:t>
      </w:r>
      <w:r w:rsidR="5B5CCF86" w:rsidRPr="5C778F17">
        <w:rPr>
          <w:sz w:val="20"/>
          <w:szCs w:val="20"/>
        </w:rPr>
        <w:t xml:space="preserve">7.392 </w:t>
      </w:r>
      <w:r w:rsidR="006D5CBB" w:rsidRPr="5C778F17">
        <w:rPr>
          <w:sz w:val="20"/>
          <w:szCs w:val="20"/>
        </w:rPr>
        <w:t>op de reguliere exploitatie,</w:t>
      </w:r>
      <w:r w:rsidR="00A662F5">
        <w:br/>
      </w:r>
      <w:r w:rsidR="00737AD7" w:rsidRPr="5C778F17">
        <w:rPr>
          <w:sz w:val="20"/>
          <w:szCs w:val="20"/>
        </w:rPr>
        <w:t xml:space="preserve">- </w:t>
      </w:r>
      <w:r w:rsidR="221D4CD3" w:rsidRPr="5C778F17">
        <w:rPr>
          <w:sz w:val="20"/>
          <w:szCs w:val="20"/>
        </w:rPr>
        <w:t>een extra aflossing op hypotheek van het eigen gebouw ad.</w:t>
      </w:r>
      <w:r w:rsidR="4F980702" w:rsidRPr="5C778F17">
        <w:rPr>
          <w:sz w:val="20"/>
          <w:szCs w:val="20"/>
        </w:rPr>
        <w:t xml:space="preserve"> </w:t>
      </w:r>
      <w:r w:rsidR="221D4CD3" w:rsidRPr="5C778F17">
        <w:rPr>
          <w:sz w:val="20"/>
          <w:szCs w:val="20"/>
        </w:rPr>
        <w:t>13.750</w:t>
      </w:r>
      <w:r w:rsidR="2EEA799B" w:rsidRPr="5C778F17">
        <w:rPr>
          <w:sz w:val="20"/>
          <w:szCs w:val="20"/>
        </w:rPr>
        <w:t xml:space="preserve"> euro</w:t>
      </w:r>
    </w:p>
    <w:p w14:paraId="5853ABB3" w14:textId="564FA6A2" w:rsidR="00A662F5" w:rsidRPr="00F73B9C" w:rsidRDefault="4014A49D" w:rsidP="008457A2">
      <w:pPr>
        <w:tabs>
          <w:tab w:val="left" w:pos="284"/>
        </w:tabs>
        <w:ind w:left="284"/>
        <w:rPr>
          <w:sz w:val="20"/>
          <w:szCs w:val="20"/>
        </w:rPr>
      </w:pPr>
      <w:r w:rsidRPr="38F887BB">
        <w:rPr>
          <w:sz w:val="20"/>
          <w:szCs w:val="20"/>
        </w:rPr>
        <w:t>On</w:t>
      </w:r>
      <w:r w:rsidR="00A662F5" w:rsidRPr="38F887BB">
        <w:rPr>
          <w:sz w:val="20"/>
          <w:szCs w:val="20"/>
        </w:rPr>
        <w:t>ze uitgaven</w:t>
      </w:r>
      <w:r w:rsidR="2220E906" w:rsidRPr="38F887BB">
        <w:rPr>
          <w:sz w:val="20"/>
          <w:szCs w:val="20"/>
        </w:rPr>
        <w:t xml:space="preserve"> zijn</w:t>
      </w:r>
      <w:r w:rsidR="00A662F5" w:rsidRPr="38F887BB">
        <w:rPr>
          <w:sz w:val="20"/>
          <w:szCs w:val="20"/>
        </w:rPr>
        <w:t xml:space="preserve"> dit jaar </w:t>
      </w:r>
      <w:r w:rsidR="00F73B9C" w:rsidRPr="38F887BB">
        <w:rPr>
          <w:sz w:val="20"/>
          <w:szCs w:val="20"/>
        </w:rPr>
        <w:t>2</w:t>
      </w:r>
      <w:r w:rsidR="63EE60A9" w:rsidRPr="38F887BB">
        <w:rPr>
          <w:sz w:val="20"/>
          <w:szCs w:val="20"/>
        </w:rPr>
        <w:t>6</w:t>
      </w:r>
      <w:r w:rsidR="00F73B9C" w:rsidRPr="38F887BB">
        <w:rPr>
          <w:sz w:val="20"/>
          <w:szCs w:val="20"/>
        </w:rPr>
        <w:t>.8</w:t>
      </w:r>
      <w:r w:rsidR="144346A7" w:rsidRPr="38F887BB">
        <w:rPr>
          <w:sz w:val="20"/>
          <w:szCs w:val="20"/>
        </w:rPr>
        <w:t>32</w:t>
      </w:r>
      <w:r w:rsidR="00A662F5" w:rsidRPr="38F887BB">
        <w:rPr>
          <w:sz w:val="20"/>
          <w:szCs w:val="20"/>
        </w:rPr>
        <w:t xml:space="preserve"> lager dan begroot. </w:t>
      </w:r>
      <w:r w:rsidR="396E538C" w:rsidRPr="38F887BB">
        <w:rPr>
          <w:sz w:val="20"/>
          <w:szCs w:val="20"/>
        </w:rPr>
        <w:t xml:space="preserve">Dit komt voornamelijk door minder uitgaven aan onderhoud en personeelskosten. </w:t>
      </w:r>
      <w:r w:rsidR="004E0653">
        <w:rPr>
          <w:sz w:val="20"/>
          <w:szCs w:val="20"/>
        </w:rPr>
        <w:t xml:space="preserve"> </w:t>
      </w:r>
      <w:r w:rsidR="00A662F5" w:rsidRPr="38F887BB">
        <w:rPr>
          <w:sz w:val="20"/>
          <w:szCs w:val="20"/>
        </w:rPr>
        <w:t xml:space="preserve">De reguliere inkomsten bleven </w:t>
      </w:r>
      <w:r w:rsidR="11691AD9" w:rsidRPr="38F887BB">
        <w:rPr>
          <w:sz w:val="20"/>
          <w:szCs w:val="20"/>
        </w:rPr>
        <w:t>9.440</w:t>
      </w:r>
      <w:r w:rsidR="00A662F5" w:rsidRPr="38F887BB">
        <w:rPr>
          <w:sz w:val="20"/>
          <w:szCs w:val="20"/>
        </w:rPr>
        <w:t xml:space="preserve"> achter op de begroting</w:t>
      </w:r>
      <w:r w:rsidR="00EA1DA9" w:rsidRPr="38F887BB">
        <w:rPr>
          <w:sz w:val="20"/>
          <w:szCs w:val="20"/>
        </w:rPr>
        <w:t xml:space="preserve">. </w:t>
      </w:r>
      <w:r w:rsidR="00A662F5" w:rsidRPr="38F887BB">
        <w:rPr>
          <w:sz w:val="20"/>
          <w:szCs w:val="20"/>
        </w:rPr>
        <w:t>Aangezien we door de jaren heen merken dat benodigde inkomsten “meebewegen” met wat we nodig hebben, zien we die lagere inkomsten echter niet als zorgpunt.</w:t>
      </w:r>
    </w:p>
    <w:p w14:paraId="51E807A8" w14:textId="2DE2A115" w:rsidR="00FA6639" w:rsidRPr="00F73B9C" w:rsidRDefault="00897D19" w:rsidP="008457A2">
      <w:pPr>
        <w:tabs>
          <w:tab w:val="left" w:pos="284"/>
        </w:tabs>
        <w:ind w:left="284"/>
        <w:rPr>
          <w:sz w:val="20"/>
          <w:szCs w:val="20"/>
        </w:rPr>
      </w:pPr>
      <w:r w:rsidRPr="00F73B9C">
        <w:rPr>
          <w:b/>
          <w:sz w:val="20"/>
          <w:szCs w:val="20"/>
        </w:rPr>
        <w:t xml:space="preserve">Post </w:t>
      </w:r>
      <w:r w:rsidR="00A718D8" w:rsidRPr="00F73B9C">
        <w:rPr>
          <w:b/>
          <w:sz w:val="20"/>
          <w:szCs w:val="20"/>
        </w:rPr>
        <w:t>INKOMSTE</w:t>
      </w:r>
      <w:r w:rsidR="00FD5302" w:rsidRPr="00F73B9C">
        <w:rPr>
          <w:b/>
          <w:sz w:val="20"/>
          <w:szCs w:val="20"/>
        </w:rPr>
        <w:t>N</w:t>
      </w:r>
      <w:r w:rsidRPr="00F73B9C">
        <w:rPr>
          <w:b/>
          <w:sz w:val="20"/>
          <w:szCs w:val="20"/>
        </w:rPr>
        <w:br/>
      </w:r>
      <w:r w:rsidR="009718DB" w:rsidRPr="00F73B9C">
        <w:rPr>
          <w:sz w:val="20"/>
          <w:szCs w:val="20"/>
        </w:rPr>
        <w:t>D</w:t>
      </w:r>
      <w:r w:rsidR="00FD5302" w:rsidRPr="00F73B9C">
        <w:rPr>
          <w:sz w:val="20"/>
          <w:szCs w:val="20"/>
        </w:rPr>
        <w:t>it betreft vrijwel geheel vrijwillige bijdragen van gemeenteleden</w:t>
      </w:r>
      <w:r w:rsidR="00BB285A" w:rsidRPr="00F73B9C">
        <w:rPr>
          <w:sz w:val="20"/>
          <w:szCs w:val="20"/>
        </w:rPr>
        <w:t xml:space="preserve"> m.b.t. de reguliere exploitatie</w:t>
      </w:r>
      <w:r w:rsidR="00FD5302" w:rsidRPr="00F73B9C">
        <w:rPr>
          <w:sz w:val="20"/>
          <w:szCs w:val="20"/>
        </w:rPr>
        <w:t>.</w:t>
      </w:r>
    </w:p>
    <w:p w14:paraId="4D7A9CBC" w14:textId="41DC07B3" w:rsidR="009718DB" w:rsidRPr="00F73B9C" w:rsidRDefault="009718DB" w:rsidP="008457A2">
      <w:pPr>
        <w:tabs>
          <w:tab w:val="left" w:pos="284"/>
        </w:tabs>
        <w:ind w:left="284"/>
        <w:rPr>
          <w:sz w:val="20"/>
          <w:szCs w:val="20"/>
        </w:rPr>
      </w:pPr>
      <w:r w:rsidRPr="07485729">
        <w:rPr>
          <w:b/>
          <w:bCs/>
          <w:sz w:val="20"/>
          <w:szCs w:val="20"/>
        </w:rPr>
        <w:t>Post HUISVESTING</w:t>
      </w:r>
      <w:r>
        <w:br/>
      </w:r>
      <w:r w:rsidRPr="07485729">
        <w:rPr>
          <w:sz w:val="20"/>
          <w:szCs w:val="20"/>
        </w:rPr>
        <w:t>Betreft reguliere hypotheekrente en aflossingen, onderhoudskosten, verzekeringen en elektra.</w:t>
      </w:r>
      <w:r w:rsidR="4BE6A14F" w:rsidRPr="07485729">
        <w:rPr>
          <w:sz w:val="20"/>
          <w:szCs w:val="20"/>
        </w:rPr>
        <w:t xml:space="preserve"> In 2022 waren de uitgaven op onderhoud fors onder begroting</w:t>
      </w:r>
      <w:r w:rsidR="01D8C049" w:rsidRPr="07485729">
        <w:rPr>
          <w:sz w:val="20"/>
          <w:szCs w:val="20"/>
        </w:rPr>
        <w:t>. Deze zijn voornamelijk doorgeschoven naar 2023, waardoor de begroting voor dit jaar juist fors hoger is</w:t>
      </w:r>
      <w:r w:rsidR="4BE6A14F" w:rsidRPr="07485729">
        <w:rPr>
          <w:sz w:val="20"/>
          <w:szCs w:val="20"/>
        </w:rPr>
        <w:t>.</w:t>
      </w:r>
    </w:p>
    <w:p w14:paraId="38A000F1" w14:textId="180F3B1E" w:rsidR="00DC3C97" w:rsidRPr="00A11AA4" w:rsidRDefault="009718DB" w:rsidP="008457A2">
      <w:pPr>
        <w:tabs>
          <w:tab w:val="left" w:pos="284"/>
        </w:tabs>
        <w:ind w:left="284"/>
        <w:rPr>
          <w:sz w:val="20"/>
          <w:szCs w:val="20"/>
        </w:rPr>
      </w:pPr>
      <w:r w:rsidRPr="3110B964">
        <w:rPr>
          <w:b/>
          <w:bCs/>
          <w:sz w:val="20"/>
          <w:szCs w:val="20"/>
        </w:rPr>
        <w:t>Post BETAALDE KRACHTEN</w:t>
      </w:r>
      <w:r>
        <w:br/>
      </w:r>
      <w:r w:rsidR="00FA6639" w:rsidRPr="3110B964">
        <w:rPr>
          <w:sz w:val="20"/>
          <w:szCs w:val="20"/>
        </w:rPr>
        <w:t>De VBG h</w:t>
      </w:r>
      <w:r w:rsidR="00D64917" w:rsidRPr="3110B964">
        <w:rPr>
          <w:sz w:val="20"/>
          <w:szCs w:val="20"/>
        </w:rPr>
        <w:t xml:space="preserve">ad </w:t>
      </w:r>
      <w:r w:rsidR="71ACA259" w:rsidRPr="3110B964">
        <w:rPr>
          <w:sz w:val="20"/>
          <w:szCs w:val="20"/>
        </w:rPr>
        <w:t>begin</w:t>
      </w:r>
      <w:r w:rsidR="00D64917" w:rsidRPr="3110B964">
        <w:rPr>
          <w:sz w:val="20"/>
          <w:szCs w:val="20"/>
        </w:rPr>
        <w:t xml:space="preserve"> 202</w:t>
      </w:r>
      <w:r w:rsidR="75B6935C" w:rsidRPr="3110B964">
        <w:rPr>
          <w:sz w:val="20"/>
          <w:szCs w:val="20"/>
        </w:rPr>
        <w:t xml:space="preserve">2 </w:t>
      </w:r>
      <w:r w:rsidR="00D64917" w:rsidRPr="3110B964">
        <w:rPr>
          <w:sz w:val="20"/>
          <w:szCs w:val="20"/>
        </w:rPr>
        <w:t xml:space="preserve">een pastoraal werker en </w:t>
      </w:r>
      <w:r w:rsidR="00F96214">
        <w:rPr>
          <w:sz w:val="20"/>
          <w:szCs w:val="20"/>
        </w:rPr>
        <w:t xml:space="preserve">iemand voor </w:t>
      </w:r>
      <w:r w:rsidR="00EC3E51" w:rsidRPr="3110B964">
        <w:rPr>
          <w:sz w:val="20"/>
          <w:szCs w:val="20"/>
        </w:rPr>
        <w:t>administratieve ondersteuning in dienst</w:t>
      </w:r>
      <w:r w:rsidR="00D64917" w:rsidRPr="3110B964">
        <w:rPr>
          <w:sz w:val="20"/>
          <w:szCs w:val="20"/>
        </w:rPr>
        <w:t>. De</w:t>
      </w:r>
      <w:r w:rsidR="007D710C" w:rsidRPr="3110B964">
        <w:rPr>
          <w:sz w:val="20"/>
          <w:szCs w:val="20"/>
        </w:rPr>
        <w:t xml:space="preserve"> </w:t>
      </w:r>
      <w:r w:rsidR="647292CB" w:rsidRPr="3110B964">
        <w:rPr>
          <w:sz w:val="20"/>
          <w:szCs w:val="20"/>
        </w:rPr>
        <w:t>administ</w:t>
      </w:r>
      <w:r w:rsidR="007D710C" w:rsidRPr="3110B964">
        <w:rPr>
          <w:sz w:val="20"/>
          <w:szCs w:val="20"/>
        </w:rPr>
        <w:t>r</w:t>
      </w:r>
      <w:r w:rsidR="14A568E9" w:rsidRPr="3110B964">
        <w:rPr>
          <w:sz w:val="20"/>
          <w:szCs w:val="20"/>
        </w:rPr>
        <w:t>atief m</w:t>
      </w:r>
      <w:r w:rsidR="1F0A33A6" w:rsidRPr="3110B964">
        <w:rPr>
          <w:sz w:val="20"/>
          <w:szCs w:val="20"/>
        </w:rPr>
        <w:t>edewerker</w:t>
      </w:r>
      <w:r w:rsidR="007D710C" w:rsidRPr="3110B964">
        <w:rPr>
          <w:sz w:val="20"/>
          <w:szCs w:val="20"/>
        </w:rPr>
        <w:t xml:space="preserve"> is </w:t>
      </w:r>
      <w:r w:rsidR="4FC0784F" w:rsidRPr="3110B964">
        <w:rPr>
          <w:sz w:val="20"/>
          <w:szCs w:val="20"/>
        </w:rPr>
        <w:t>in de loop van 2022</w:t>
      </w:r>
      <w:r w:rsidR="007D710C" w:rsidRPr="3110B964">
        <w:rPr>
          <w:sz w:val="20"/>
          <w:szCs w:val="20"/>
        </w:rPr>
        <w:t xml:space="preserve"> uit dienst gegaan.</w:t>
      </w:r>
      <w:r w:rsidR="69EC3233" w:rsidRPr="3110B964">
        <w:rPr>
          <w:sz w:val="20"/>
          <w:szCs w:val="20"/>
        </w:rPr>
        <w:t xml:space="preserve"> In de begroting 2023 wordt rekening gehouden met een nieuwe vacature.</w:t>
      </w:r>
    </w:p>
    <w:p w14:paraId="4F05B21C" w14:textId="4C07D72F" w:rsidR="009718DB" w:rsidRPr="00F73B9C" w:rsidRDefault="009718DB" w:rsidP="008457A2">
      <w:pPr>
        <w:tabs>
          <w:tab w:val="left" w:pos="284"/>
        </w:tabs>
        <w:ind w:left="284"/>
        <w:rPr>
          <w:sz w:val="20"/>
          <w:szCs w:val="20"/>
        </w:rPr>
      </w:pPr>
      <w:r w:rsidRPr="38F887BB">
        <w:rPr>
          <w:b/>
          <w:bCs/>
          <w:sz w:val="20"/>
          <w:szCs w:val="20"/>
        </w:rPr>
        <w:t>Post ZORG EN GROEI</w:t>
      </w:r>
      <w:r>
        <w:br/>
      </w:r>
      <w:r w:rsidRPr="38F887BB">
        <w:rPr>
          <w:sz w:val="20"/>
          <w:szCs w:val="20"/>
        </w:rPr>
        <w:t>Dit betreft kosten</w:t>
      </w:r>
      <w:r w:rsidR="00255F69" w:rsidRPr="38F887BB">
        <w:rPr>
          <w:sz w:val="20"/>
          <w:szCs w:val="20"/>
        </w:rPr>
        <w:t xml:space="preserve"> voor sprekers</w:t>
      </w:r>
      <w:r w:rsidRPr="38F887BB">
        <w:rPr>
          <w:sz w:val="20"/>
          <w:szCs w:val="20"/>
        </w:rPr>
        <w:t>, zondagschool</w:t>
      </w:r>
      <w:r w:rsidR="296EA8B9" w:rsidRPr="38F887BB">
        <w:rPr>
          <w:sz w:val="20"/>
          <w:szCs w:val="20"/>
        </w:rPr>
        <w:t>- en</w:t>
      </w:r>
      <w:r w:rsidRPr="38F887BB">
        <w:rPr>
          <w:sz w:val="20"/>
          <w:szCs w:val="20"/>
        </w:rPr>
        <w:t xml:space="preserve"> jeugdwerk</w:t>
      </w:r>
      <w:r w:rsidR="110992C1" w:rsidRPr="38F887BB">
        <w:rPr>
          <w:sz w:val="20"/>
          <w:szCs w:val="20"/>
        </w:rPr>
        <w:t xml:space="preserve"> (inclusief kampweekeinden)</w:t>
      </w:r>
      <w:r w:rsidRPr="38F887BB">
        <w:rPr>
          <w:sz w:val="20"/>
          <w:szCs w:val="20"/>
        </w:rPr>
        <w:t xml:space="preserve">, </w:t>
      </w:r>
      <w:proofErr w:type="spellStart"/>
      <w:r w:rsidRPr="38F887BB">
        <w:rPr>
          <w:sz w:val="20"/>
          <w:szCs w:val="20"/>
        </w:rPr>
        <w:t>kringenwerk</w:t>
      </w:r>
      <w:proofErr w:type="spellEnd"/>
      <w:r w:rsidRPr="38F887BB">
        <w:rPr>
          <w:sz w:val="20"/>
          <w:szCs w:val="20"/>
        </w:rPr>
        <w:t>, seniorenwerk en pastoraat.</w:t>
      </w:r>
    </w:p>
    <w:p w14:paraId="288EBA82" w14:textId="77777777" w:rsidR="009718DB" w:rsidRPr="00F73B9C" w:rsidRDefault="009718DB" w:rsidP="008457A2">
      <w:pPr>
        <w:tabs>
          <w:tab w:val="left" w:pos="284"/>
        </w:tabs>
        <w:ind w:left="284"/>
        <w:rPr>
          <w:sz w:val="20"/>
          <w:szCs w:val="20"/>
        </w:rPr>
      </w:pPr>
      <w:r w:rsidRPr="00F73B9C">
        <w:rPr>
          <w:b/>
          <w:sz w:val="20"/>
          <w:szCs w:val="20"/>
        </w:rPr>
        <w:t>Post ZENDING EN EVANGELISATIE</w:t>
      </w:r>
      <w:r w:rsidR="00897D19" w:rsidRPr="00F73B9C">
        <w:rPr>
          <w:b/>
          <w:sz w:val="20"/>
          <w:szCs w:val="20"/>
        </w:rPr>
        <w:br/>
      </w:r>
      <w:r w:rsidRPr="00F73B9C">
        <w:rPr>
          <w:sz w:val="20"/>
          <w:szCs w:val="20"/>
        </w:rPr>
        <w:t xml:space="preserve">Dit betreft kosten </w:t>
      </w:r>
      <w:r w:rsidR="00A718D8" w:rsidRPr="00F73B9C">
        <w:rPr>
          <w:sz w:val="20"/>
          <w:szCs w:val="20"/>
        </w:rPr>
        <w:t>m.b.t.</w:t>
      </w:r>
      <w:r w:rsidRPr="00F73B9C">
        <w:rPr>
          <w:sz w:val="20"/>
          <w:szCs w:val="20"/>
        </w:rPr>
        <w:t xml:space="preserve"> ondersteuning van zendelingen, kosten </w:t>
      </w:r>
      <w:r w:rsidR="00A718D8" w:rsidRPr="00F73B9C">
        <w:rPr>
          <w:sz w:val="20"/>
          <w:szCs w:val="20"/>
        </w:rPr>
        <w:t>m.b.t.</w:t>
      </w:r>
      <w:r w:rsidRPr="00F73B9C">
        <w:rPr>
          <w:sz w:val="20"/>
          <w:szCs w:val="20"/>
        </w:rPr>
        <w:t xml:space="preserve"> evangelisatie en kosten voor diaconale ondersteuning, zowel binnen als buiten de gemeente.</w:t>
      </w:r>
    </w:p>
    <w:p w14:paraId="0695DB02" w14:textId="11985A11" w:rsidR="009718DB" w:rsidRPr="00F73B9C" w:rsidRDefault="009718DB" w:rsidP="008457A2">
      <w:pPr>
        <w:tabs>
          <w:tab w:val="left" w:pos="284"/>
        </w:tabs>
        <w:ind w:left="284"/>
        <w:rPr>
          <w:sz w:val="20"/>
          <w:szCs w:val="20"/>
        </w:rPr>
      </w:pPr>
      <w:r w:rsidRPr="38F887BB">
        <w:rPr>
          <w:b/>
          <w:bCs/>
          <w:sz w:val="20"/>
          <w:szCs w:val="20"/>
        </w:rPr>
        <w:t>Post OVERIGE KOSTEN</w:t>
      </w:r>
      <w:r>
        <w:br/>
      </w:r>
      <w:r w:rsidRPr="38F887BB">
        <w:rPr>
          <w:sz w:val="20"/>
          <w:szCs w:val="20"/>
        </w:rPr>
        <w:t xml:space="preserve">Dit betreft kosten gerelateerd aan informatievoorziening, administratie en organisatie, kosten van techniek en muziek, alsmede de koffie </w:t>
      </w:r>
      <w:r w:rsidR="4BF4DA69" w:rsidRPr="38F887BB">
        <w:rPr>
          <w:sz w:val="20"/>
          <w:szCs w:val="20"/>
        </w:rPr>
        <w:t xml:space="preserve">en andere activiteiten </w:t>
      </w:r>
      <w:r w:rsidRPr="38F887BB">
        <w:rPr>
          <w:sz w:val="20"/>
          <w:szCs w:val="20"/>
        </w:rPr>
        <w:t>ná de diensten.</w:t>
      </w:r>
    </w:p>
    <w:p w14:paraId="40A26F5D" w14:textId="655770E8" w:rsidR="007D710C" w:rsidRPr="00F73B9C" w:rsidRDefault="00DF5A94" w:rsidP="008457A2">
      <w:pPr>
        <w:tabs>
          <w:tab w:val="left" w:pos="284"/>
        </w:tabs>
        <w:ind w:left="284"/>
        <w:rPr>
          <w:sz w:val="20"/>
          <w:szCs w:val="20"/>
        </w:rPr>
      </w:pPr>
      <w:r w:rsidRPr="38F887BB">
        <w:rPr>
          <w:b/>
          <w:bCs/>
          <w:sz w:val="20"/>
          <w:szCs w:val="20"/>
        </w:rPr>
        <w:t>Post GROOT ONDERHOUD</w:t>
      </w:r>
      <w:r w:rsidR="007D710C">
        <w:br/>
      </w:r>
      <w:r w:rsidR="007D710C" w:rsidRPr="38F887BB">
        <w:rPr>
          <w:sz w:val="20"/>
          <w:szCs w:val="20"/>
        </w:rPr>
        <w:t>Voor 202</w:t>
      </w:r>
      <w:r w:rsidR="2B474D02" w:rsidRPr="38F887BB">
        <w:rPr>
          <w:sz w:val="20"/>
          <w:szCs w:val="20"/>
        </w:rPr>
        <w:t>3</w:t>
      </w:r>
      <w:r w:rsidR="007D710C" w:rsidRPr="38F887BB">
        <w:rPr>
          <w:sz w:val="20"/>
          <w:szCs w:val="20"/>
        </w:rPr>
        <w:t xml:space="preserve"> staat opnieuw 10.000 euro in de begroting. Deze is bedoeld voor het opbouwen van een spaarpotje voor groot onderhoud aan het dak, dat over een aantal jaren op de planning staat.</w:t>
      </w:r>
      <w:r w:rsidR="69B3FF34" w:rsidRPr="38F887BB">
        <w:rPr>
          <w:sz w:val="20"/>
          <w:szCs w:val="20"/>
        </w:rPr>
        <w:t xml:space="preserve"> </w:t>
      </w:r>
    </w:p>
    <w:p w14:paraId="3F92B943" w14:textId="5FABC23F" w:rsidR="007E05DB" w:rsidRPr="005B35A6" w:rsidRDefault="00DF5A94" w:rsidP="00B9176A">
      <w:pPr>
        <w:tabs>
          <w:tab w:val="left" w:pos="284"/>
        </w:tabs>
        <w:ind w:left="284"/>
        <w:rPr>
          <w:sz w:val="20"/>
          <w:szCs w:val="20"/>
        </w:rPr>
      </w:pPr>
      <w:r w:rsidRPr="00F73B9C">
        <w:rPr>
          <w:b/>
          <w:sz w:val="20"/>
          <w:szCs w:val="20"/>
        </w:rPr>
        <w:t>Saldo jaar</w:t>
      </w:r>
      <w:r w:rsidRPr="00F73B9C">
        <w:rPr>
          <w:b/>
          <w:sz w:val="20"/>
          <w:szCs w:val="20"/>
        </w:rPr>
        <w:br/>
      </w:r>
      <w:r w:rsidRPr="00F73B9C">
        <w:rPr>
          <w:sz w:val="20"/>
          <w:szCs w:val="20"/>
        </w:rPr>
        <w:t xml:space="preserve">Dit is </w:t>
      </w:r>
      <w:r w:rsidR="00DF6839" w:rsidRPr="00F73B9C">
        <w:rPr>
          <w:sz w:val="20"/>
          <w:szCs w:val="20"/>
        </w:rPr>
        <w:t>het tekort of overschot dat</w:t>
      </w:r>
      <w:r w:rsidRPr="00F73B9C">
        <w:rPr>
          <w:sz w:val="20"/>
          <w:szCs w:val="20"/>
        </w:rPr>
        <w:t xml:space="preserve"> de VBG in heeft </w:t>
      </w:r>
      <w:r w:rsidR="00DF6839" w:rsidRPr="00F73B9C">
        <w:rPr>
          <w:sz w:val="20"/>
          <w:szCs w:val="20"/>
        </w:rPr>
        <w:t>overgehouden aan het einde van het jaar.</w:t>
      </w:r>
      <w:r w:rsidRPr="00F73B9C">
        <w:rPr>
          <w:sz w:val="20"/>
          <w:szCs w:val="20"/>
        </w:rPr>
        <w:t xml:space="preserve"> D</w:t>
      </w:r>
      <w:r w:rsidR="00DF6839" w:rsidRPr="00F73B9C">
        <w:rPr>
          <w:sz w:val="20"/>
          <w:szCs w:val="20"/>
        </w:rPr>
        <w:t>it</w:t>
      </w:r>
      <w:r w:rsidRPr="00F73B9C">
        <w:rPr>
          <w:sz w:val="20"/>
          <w:szCs w:val="20"/>
        </w:rPr>
        <w:t xml:space="preserve"> wordt toegevoegd aan de reserves</w:t>
      </w:r>
      <w:r w:rsidR="00ED5084" w:rsidRPr="00F73B9C">
        <w:rPr>
          <w:sz w:val="20"/>
          <w:szCs w:val="20"/>
        </w:rPr>
        <w:t>.</w:t>
      </w:r>
      <w:r w:rsidR="00C26211" w:rsidRPr="00F73B9C">
        <w:rPr>
          <w:sz w:val="20"/>
          <w:szCs w:val="20"/>
        </w:rPr>
        <w:t xml:space="preserve"> </w:t>
      </w:r>
    </w:p>
    <w:sectPr w:rsidR="007E05DB" w:rsidRPr="005B35A6" w:rsidSect="00AF0B4B">
      <w:pgSz w:w="11906" w:h="16838"/>
      <w:pgMar w:top="568"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8DB"/>
    <w:rsid w:val="0003142E"/>
    <w:rsid w:val="00161A94"/>
    <w:rsid w:val="00173CC8"/>
    <w:rsid w:val="001A1F36"/>
    <w:rsid w:val="00222A6D"/>
    <w:rsid w:val="00255F69"/>
    <w:rsid w:val="002B328F"/>
    <w:rsid w:val="002E5E7F"/>
    <w:rsid w:val="002F02A8"/>
    <w:rsid w:val="002F6E6B"/>
    <w:rsid w:val="0030562C"/>
    <w:rsid w:val="00341C22"/>
    <w:rsid w:val="00372816"/>
    <w:rsid w:val="003C6F66"/>
    <w:rsid w:val="00400641"/>
    <w:rsid w:val="0040138D"/>
    <w:rsid w:val="004126D2"/>
    <w:rsid w:val="004E0653"/>
    <w:rsid w:val="004E0A30"/>
    <w:rsid w:val="005A0CFC"/>
    <w:rsid w:val="005B35A6"/>
    <w:rsid w:val="00600454"/>
    <w:rsid w:val="00674EC6"/>
    <w:rsid w:val="006803F6"/>
    <w:rsid w:val="006B3631"/>
    <w:rsid w:val="006D5CBB"/>
    <w:rsid w:val="00700B9C"/>
    <w:rsid w:val="007350A1"/>
    <w:rsid w:val="00737AD7"/>
    <w:rsid w:val="00761844"/>
    <w:rsid w:val="007B1F3D"/>
    <w:rsid w:val="007D710C"/>
    <w:rsid w:val="007E05DB"/>
    <w:rsid w:val="007E5D15"/>
    <w:rsid w:val="00822D8D"/>
    <w:rsid w:val="00826945"/>
    <w:rsid w:val="008457A2"/>
    <w:rsid w:val="00847A3B"/>
    <w:rsid w:val="008756C3"/>
    <w:rsid w:val="00897D19"/>
    <w:rsid w:val="008E6A3A"/>
    <w:rsid w:val="009105CC"/>
    <w:rsid w:val="009718DB"/>
    <w:rsid w:val="009B75A6"/>
    <w:rsid w:val="009E26B5"/>
    <w:rsid w:val="00A079F1"/>
    <w:rsid w:val="00A11AA4"/>
    <w:rsid w:val="00A11AFB"/>
    <w:rsid w:val="00A662F5"/>
    <w:rsid w:val="00A718D8"/>
    <w:rsid w:val="00A93330"/>
    <w:rsid w:val="00A93429"/>
    <w:rsid w:val="00AF0B4B"/>
    <w:rsid w:val="00B1219F"/>
    <w:rsid w:val="00B649AD"/>
    <w:rsid w:val="00B9176A"/>
    <w:rsid w:val="00BA70CC"/>
    <w:rsid w:val="00BB23BA"/>
    <w:rsid w:val="00BB285A"/>
    <w:rsid w:val="00C26211"/>
    <w:rsid w:val="00C77558"/>
    <w:rsid w:val="00CB7E29"/>
    <w:rsid w:val="00D64917"/>
    <w:rsid w:val="00DC3C97"/>
    <w:rsid w:val="00DC4913"/>
    <w:rsid w:val="00DF2A07"/>
    <w:rsid w:val="00DF5A94"/>
    <w:rsid w:val="00DF6839"/>
    <w:rsid w:val="00E514EC"/>
    <w:rsid w:val="00E6345F"/>
    <w:rsid w:val="00EA1DA9"/>
    <w:rsid w:val="00EB27AC"/>
    <w:rsid w:val="00EC3E51"/>
    <w:rsid w:val="00ED5084"/>
    <w:rsid w:val="00EE4876"/>
    <w:rsid w:val="00F73B9C"/>
    <w:rsid w:val="00F839EF"/>
    <w:rsid w:val="00F96214"/>
    <w:rsid w:val="00FA6639"/>
    <w:rsid w:val="00FC59D5"/>
    <w:rsid w:val="00FC6EB0"/>
    <w:rsid w:val="00FD5302"/>
    <w:rsid w:val="00FD7437"/>
    <w:rsid w:val="01D8C049"/>
    <w:rsid w:val="03CE148C"/>
    <w:rsid w:val="0408AB28"/>
    <w:rsid w:val="06096E58"/>
    <w:rsid w:val="06C026E7"/>
    <w:rsid w:val="06C059B8"/>
    <w:rsid w:val="07485729"/>
    <w:rsid w:val="075AEED8"/>
    <w:rsid w:val="0AB5D646"/>
    <w:rsid w:val="0D2122EC"/>
    <w:rsid w:val="0EDA8315"/>
    <w:rsid w:val="0F534B55"/>
    <w:rsid w:val="10E6D5B6"/>
    <w:rsid w:val="110992C1"/>
    <w:rsid w:val="11691AD9"/>
    <w:rsid w:val="11AE63DB"/>
    <w:rsid w:val="130547A2"/>
    <w:rsid w:val="137BF652"/>
    <w:rsid w:val="1426BC78"/>
    <w:rsid w:val="144346A7"/>
    <w:rsid w:val="14A568E9"/>
    <w:rsid w:val="14BD7D34"/>
    <w:rsid w:val="159D91CA"/>
    <w:rsid w:val="177A1FE5"/>
    <w:rsid w:val="178C39F2"/>
    <w:rsid w:val="19D80547"/>
    <w:rsid w:val="19FD3DBF"/>
    <w:rsid w:val="1A39555E"/>
    <w:rsid w:val="1A7E4C4D"/>
    <w:rsid w:val="1B0FC20F"/>
    <w:rsid w:val="1B81B680"/>
    <w:rsid w:val="1C132C42"/>
    <w:rsid w:val="1C58E3BF"/>
    <w:rsid w:val="1DCD81D5"/>
    <w:rsid w:val="1F0A33A6"/>
    <w:rsid w:val="221D4CD3"/>
    <w:rsid w:val="2220E906"/>
    <w:rsid w:val="22C66896"/>
    <w:rsid w:val="242E1838"/>
    <w:rsid w:val="24D4920F"/>
    <w:rsid w:val="26847C3A"/>
    <w:rsid w:val="269594B0"/>
    <w:rsid w:val="27D578A1"/>
    <w:rsid w:val="296EA8B9"/>
    <w:rsid w:val="29714902"/>
    <w:rsid w:val="29CD78D0"/>
    <w:rsid w:val="2A123CEE"/>
    <w:rsid w:val="2B474D02"/>
    <w:rsid w:val="2B97FC75"/>
    <w:rsid w:val="2BA1897E"/>
    <w:rsid w:val="2CA8E9C4"/>
    <w:rsid w:val="2E07EC4D"/>
    <w:rsid w:val="2E65428D"/>
    <w:rsid w:val="2EDDDB4D"/>
    <w:rsid w:val="2EEA799B"/>
    <w:rsid w:val="30410522"/>
    <w:rsid w:val="3110B964"/>
    <w:rsid w:val="31A0AF38"/>
    <w:rsid w:val="328EABCC"/>
    <w:rsid w:val="3468B581"/>
    <w:rsid w:val="35147645"/>
    <w:rsid w:val="36B046A6"/>
    <w:rsid w:val="38D02680"/>
    <w:rsid w:val="38F887BB"/>
    <w:rsid w:val="396E538C"/>
    <w:rsid w:val="39766D86"/>
    <w:rsid w:val="39E7E768"/>
    <w:rsid w:val="3ADE4FF9"/>
    <w:rsid w:val="3B38A6E4"/>
    <w:rsid w:val="3E4256C5"/>
    <w:rsid w:val="3F654249"/>
    <w:rsid w:val="3FAF1B7E"/>
    <w:rsid w:val="4014A49D"/>
    <w:rsid w:val="406FF8CF"/>
    <w:rsid w:val="41B10D9E"/>
    <w:rsid w:val="43DE668F"/>
    <w:rsid w:val="4411AA37"/>
    <w:rsid w:val="467CF6DD"/>
    <w:rsid w:val="46BEC5A3"/>
    <w:rsid w:val="4A72409A"/>
    <w:rsid w:val="4BE6A14F"/>
    <w:rsid w:val="4BF4DA69"/>
    <w:rsid w:val="4CAD9A66"/>
    <w:rsid w:val="4EF965BB"/>
    <w:rsid w:val="4F980702"/>
    <w:rsid w:val="4FC0784F"/>
    <w:rsid w:val="50C88C92"/>
    <w:rsid w:val="515A0254"/>
    <w:rsid w:val="54402355"/>
    <w:rsid w:val="55D0478A"/>
    <w:rsid w:val="576C17EB"/>
    <w:rsid w:val="581C06B2"/>
    <w:rsid w:val="58790BFB"/>
    <w:rsid w:val="58FA6C1B"/>
    <w:rsid w:val="59302A2C"/>
    <w:rsid w:val="5B5CCF86"/>
    <w:rsid w:val="5C778F17"/>
    <w:rsid w:val="5E306600"/>
    <w:rsid w:val="5E478037"/>
    <w:rsid w:val="60D71FB8"/>
    <w:rsid w:val="60DC1EC4"/>
    <w:rsid w:val="62B75850"/>
    <w:rsid w:val="63EE60A9"/>
    <w:rsid w:val="6471ADE3"/>
    <w:rsid w:val="647292CB"/>
    <w:rsid w:val="650323A5"/>
    <w:rsid w:val="6728C511"/>
    <w:rsid w:val="6788887C"/>
    <w:rsid w:val="69B3FF34"/>
    <w:rsid w:val="69EC3233"/>
    <w:rsid w:val="6BA02339"/>
    <w:rsid w:val="6CA8AB43"/>
    <w:rsid w:val="6CC11F3F"/>
    <w:rsid w:val="6D3313B0"/>
    <w:rsid w:val="6F76E0F2"/>
    <w:rsid w:val="6FB3319A"/>
    <w:rsid w:val="6FF91BE8"/>
    <w:rsid w:val="7071A4DE"/>
    <w:rsid w:val="7073945C"/>
    <w:rsid w:val="71ACA259"/>
    <w:rsid w:val="724B7BC2"/>
    <w:rsid w:val="72CA221B"/>
    <w:rsid w:val="72D24177"/>
    <w:rsid w:val="73F2875D"/>
    <w:rsid w:val="743A23EA"/>
    <w:rsid w:val="752DDD22"/>
    <w:rsid w:val="75B6935C"/>
    <w:rsid w:val="77BDAC07"/>
    <w:rsid w:val="77CB2838"/>
    <w:rsid w:val="7932D7DA"/>
    <w:rsid w:val="79993E03"/>
    <w:rsid w:val="7B0CE18F"/>
    <w:rsid w:val="7B21B2D3"/>
    <w:rsid w:val="7B350E64"/>
    <w:rsid w:val="7B51A5AD"/>
    <w:rsid w:val="7B7ED600"/>
    <w:rsid w:val="7B93A744"/>
    <w:rsid w:val="7C251D06"/>
    <w:rsid w:val="7C7B0C50"/>
    <w:rsid w:val="7C824033"/>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E8AB"/>
  <w15:docId w15:val="{0376A389-93A0-40A3-87DA-EA0F8D2B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222A6D"/>
    <w:rPr>
      <w:sz w:val="16"/>
      <w:szCs w:val="16"/>
    </w:rPr>
  </w:style>
  <w:style w:type="paragraph" w:styleId="Tekstopmerking">
    <w:name w:val="annotation text"/>
    <w:basedOn w:val="Standaard"/>
    <w:link w:val="TekstopmerkingChar"/>
    <w:uiPriority w:val="99"/>
    <w:semiHidden/>
    <w:unhideWhenUsed/>
    <w:rsid w:val="00222A6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2A6D"/>
    <w:rPr>
      <w:sz w:val="20"/>
      <w:szCs w:val="20"/>
    </w:rPr>
  </w:style>
  <w:style w:type="paragraph" w:styleId="Onderwerpvanopmerking">
    <w:name w:val="annotation subject"/>
    <w:basedOn w:val="Tekstopmerking"/>
    <w:next w:val="Tekstopmerking"/>
    <w:link w:val="OnderwerpvanopmerkingChar"/>
    <w:uiPriority w:val="99"/>
    <w:semiHidden/>
    <w:unhideWhenUsed/>
    <w:rsid w:val="00222A6D"/>
    <w:rPr>
      <w:b/>
      <w:bCs/>
    </w:rPr>
  </w:style>
  <w:style w:type="character" w:customStyle="1" w:styleId="OnderwerpvanopmerkingChar">
    <w:name w:val="Onderwerp van opmerking Char"/>
    <w:basedOn w:val="TekstopmerkingChar"/>
    <w:link w:val="Onderwerpvanopmerking"/>
    <w:uiPriority w:val="99"/>
    <w:semiHidden/>
    <w:rsid w:val="00222A6D"/>
    <w:rPr>
      <w:b/>
      <w:bCs/>
      <w:sz w:val="20"/>
      <w:szCs w:val="20"/>
    </w:rPr>
  </w:style>
  <w:style w:type="paragraph" w:styleId="Ballontekst">
    <w:name w:val="Balloon Text"/>
    <w:basedOn w:val="Standaard"/>
    <w:link w:val="BallontekstChar"/>
    <w:uiPriority w:val="99"/>
    <w:semiHidden/>
    <w:unhideWhenUsed/>
    <w:rsid w:val="00222A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2A6D"/>
    <w:rPr>
      <w:rFonts w:ascii="Segoe UI" w:hAnsi="Segoe UI" w:cs="Segoe UI"/>
      <w:sz w:val="18"/>
      <w:szCs w:val="18"/>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62506">
      <w:bodyDiv w:val="1"/>
      <w:marLeft w:val="0"/>
      <w:marRight w:val="0"/>
      <w:marTop w:val="0"/>
      <w:marBottom w:val="0"/>
      <w:divBdr>
        <w:top w:val="none" w:sz="0" w:space="0" w:color="auto"/>
        <w:left w:val="none" w:sz="0" w:space="0" w:color="auto"/>
        <w:bottom w:val="none" w:sz="0" w:space="0" w:color="auto"/>
        <w:right w:val="none" w:sz="0" w:space="0" w:color="auto"/>
      </w:divBdr>
    </w:div>
    <w:div w:id="19357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94013B651144883DC1936C5882A13" ma:contentTypeVersion="14" ma:contentTypeDescription="Een nieuw document maken." ma:contentTypeScope="" ma:versionID="75a61231879ef6fc7a151173bc893637">
  <xsd:schema xmlns:xsd="http://www.w3.org/2001/XMLSchema" xmlns:xs="http://www.w3.org/2001/XMLSchema" xmlns:p="http://schemas.microsoft.com/office/2006/metadata/properties" xmlns:ns2="5e5efa97-0099-4662-ab73-69bba0f73deb" xmlns:ns3="a4390a99-a9e9-4dfc-9ce7-6bea4951a644" targetNamespace="http://schemas.microsoft.com/office/2006/metadata/properties" ma:root="true" ma:fieldsID="b77acbcec9e28efb477794b11336e574" ns2:_="" ns3:_="">
    <xsd:import namespace="5e5efa97-0099-4662-ab73-69bba0f73deb"/>
    <xsd:import namespace="a4390a99-a9e9-4dfc-9ce7-6bea4951a64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efa97-0099-4662-ab73-69bba0f73d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39ec4852-43f0-4cf9-849a-52eaf7cef7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90a99-a9e9-4dfc-9ce7-6bea4951a64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945f91d5-e82c-44c1-b2c9-d08e129a7f93}" ma:internalName="TaxCatchAll" ma:showField="CatchAllData" ma:web="a4390a99-a9e9-4dfc-9ce7-6bea4951a6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4390a99-a9e9-4dfc-9ce7-6bea4951a644" xsi:nil="true"/>
    <lcf76f155ced4ddcb4097134ff3c332f xmlns="5e5efa97-0099-4662-ab73-69bba0f73deb">
      <Terms xmlns="http://schemas.microsoft.com/office/infopath/2007/PartnerControls"/>
    </lcf76f155ced4ddcb4097134ff3c332f>
    <SharedWithUsers xmlns="a4390a99-a9e9-4dfc-9ce7-6bea4951a644">
      <UserInfo>
        <DisplayName>Wim Vonk | Vrije Baptisten Gemeente Papendrecht</DisplayName>
        <AccountId>13</AccountId>
        <AccountType/>
      </UserInfo>
      <UserInfo>
        <DisplayName>Erwin Wigt | Vrije Baptisten Gemeente Papendrecht</DisplayName>
        <AccountId>29</AccountId>
        <AccountType/>
      </UserInfo>
      <UserInfo>
        <DisplayName>Dammis Visser | Vrije Baptisten Gemeente Papendrecht</DisplayName>
        <AccountId>20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06E32-BD03-43B9-BEB6-F2F31CBE0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efa97-0099-4662-ab73-69bba0f73deb"/>
    <ds:schemaRef ds:uri="a4390a99-a9e9-4dfc-9ce7-6bea4951a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3210C-7466-4623-AF27-3E7F4F194147}">
  <ds:schemaRefs>
    <ds:schemaRef ds:uri="http://schemas.openxmlformats.org/officeDocument/2006/bibliography"/>
  </ds:schemaRefs>
</ds:datastoreItem>
</file>

<file path=customXml/itemProps3.xml><?xml version="1.0" encoding="utf-8"?>
<ds:datastoreItem xmlns:ds="http://schemas.openxmlformats.org/officeDocument/2006/customXml" ds:itemID="{19371C7A-1653-4277-A9F3-D034F398E12D}">
  <ds:schemaRefs>
    <ds:schemaRef ds:uri="http://schemas.microsoft.com/office/2006/metadata/properties"/>
    <ds:schemaRef ds:uri="http://schemas.microsoft.com/office/infopath/2007/PartnerControls"/>
    <ds:schemaRef ds:uri="a4390a99-a9e9-4dfc-9ce7-6bea4951a644"/>
    <ds:schemaRef ds:uri="5e5efa97-0099-4662-ab73-69bba0f73deb"/>
  </ds:schemaRefs>
</ds:datastoreItem>
</file>

<file path=customXml/itemProps4.xml><?xml version="1.0" encoding="utf-8"?>
<ds:datastoreItem xmlns:ds="http://schemas.openxmlformats.org/officeDocument/2006/customXml" ds:itemID="{FF4533A5-2A32-4B25-8FEA-1F48D91D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2686</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Vonk</dc:creator>
  <cp:keywords/>
  <dc:description/>
  <cp:lastModifiedBy>Wim Vonk | Vrije Baptisten Gemeente Papendrecht</cp:lastModifiedBy>
  <cp:revision>24</cp:revision>
  <cp:lastPrinted>2019-05-08T18:26:00Z</cp:lastPrinted>
  <dcterms:created xsi:type="dcterms:W3CDTF">2022-05-17T13:13:00Z</dcterms:created>
  <dcterms:modified xsi:type="dcterms:W3CDTF">2023-06-28T19:25:00Z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0x0101002C194013B651144883DC1936C5882A13</vt:lpwstr>
  </property>
  <property fmtid="{D5CDD505-2E9C-101B-9397-08002B2CF9AE}" pid="3" name="MediaServiceImageTags">
    <vt:lpwstr/>
  </property>
</Properties>
</file>